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DE9" w:rsidRPr="00711DB9" w:rsidRDefault="00BD0DE9" w:rsidP="00BD0DE9">
      <w:pPr>
        <w:spacing w:line="360" w:lineRule="auto"/>
        <w:rPr>
          <w:szCs w:val="28"/>
        </w:rPr>
      </w:pPr>
      <w:r w:rsidRPr="00EC15EB">
        <w:rPr>
          <w:bCs/>
          <w:szCs w:val="28"/>
        </w:rPr>
        <w:t>Текстовые, графические, аудио и видео</w:t>
      </w:r>
      <w:r w:rsidRPr="00EC15EB">
        <w:rPr>
          <w:szCs w:val="28"/>
        </w:rPr>
        <w:t xml:space="preserve"> материалы </w:t>
      </w:r>
      <w:r>
        <w:rPr>
          <w:szCs w:val="28"/>
        </w:rPr>
        <w:t>антитеррористической направленности</w:t>
      </w:r>
      <w:bookmarkStart w:id="0" w:name="_GoBack"/>
      <w:bookmarkEnd w:id="0"/>
      <w:r w:rsidRPr="00EC15EB">
        <w:rPr>
          <w:szCs w:val="28"/>
        </w:rPr>
        <w:t xml:space="preserve"> расположены в электронном каталоге</w:t>
      </w:r>
      <w:r>
        <w:rPr>
          <w:szCs w:val="28"/>
        </w:rPr>
        <w:t xml:space="preserve"> </w:t>
      </w:r>
      <w:hyperlink r:id="rId4" w:history="1">
        <w:r w:rsidRPr="00711DB9">
          <w:rPr>
            <w:rStyle w:val="a3"/>
            <w:szCs w:val="28"/>
          </w:rPr>
          <w:t>https://disk.yandex.ru/d/S1DpA2kgz64xow</w:t>
        </w:r>
      </w:hyperlink>
    </w:p>
    <w:p w:rsidR="004A266C" w:rsidRDefault="004A266C"/>
    <w:sectPr w:rsidR="004A2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2E9"/>
    <w:rsid w:val="003D4352"/>
    <w:rsid w:val="004A266C"/>
    <w:rsid w:val="006D32E9"/>
    <w:rsid w:val="00A25B87"/>
    <w:rsid w:val="00BD0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13289"/>
  <w15:chartTrackingRefBased/>
  <w15:docId w15:val="{B96CF841-E552-46DD-86BD-7A6B4D40F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DE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D0D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d/S1DpA2kgz64xo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INNA</cp:lastModifiedBy>
  <cp:revision>2</cp:revision>
  <dcterms:created xsi:type="dcterms:W3CDTF">2025-12-19T06:19:00Z</dcterms:created>
  <dcterms:modified xsi:type="dcterms:W3CDTF">2025-12-19T06:20:00Z</dcterms:modified>
</cp:coreProperties>
</file>